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4D3A8D9C" w14:textId="77777777" w:rsidR="00E90AD9" w:rsidRPr="00550DEB" w:rsidRDefault="00632AEA">
      <w:pPr>
        <w:pStyle w:val="BodyText"/>
        <w:ind w:left="2375"/>
        <w:rPr>
          <w:rFonts w:ascii="Times New Roman"/>
          <w:bCs/>
          <w:sz w:val="20"/>
        </w:rPr>
      </w:pPr>
      <w:r w:rsidRPr="00550DEB">
        <w:rPr>
          <w:rFonts w:ascii="Times New Roman"/>
          <w:bCs/>
          <w:noProof/>
          <w:sz w:val="20"/>
        </w:rPr>
        <w:drawing>
          <wp:inline distT="0" distB="0" distL="0" distR="0" wp14:anchorId="65D807C6" wp14:editId="1831D678">
            <wp:extent cx="2961301" cy="8384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009649" cy="852116"/>
                    </a:xfrm>
                    <a:prstGeom prst="rect">
                      <a:avLst/>
                    </a:prstGeom>
                  </pic:spPr>
                </pic:pic>
              </a:graphicData>
            </a:graphic>
          </wp:inline>
        </w:drawing>
      </w:r>
    </w:p>
    <w:p w14:paraId="5A577A1A" w14:textId="77777777" w:rsidR="00E90AD9" w:rsidRPr="00550DEB" w:rsidRDefault="00E90AD9">
      <w:pPr>
        <w:pStyle w:val="BodyText"/>
        <w:ind w:left="0"/>
        <w:rPr>
          <w:rFonts w:ascii="Times New Roman"/>
          <w:bCs/>
          <w:sz w:val="20"/>
        </w:rPr>
      </w:pPr>
    </w:p>
    <w:p w14:paraId="68F42EE1" w14:textId="77777777" w:rsidR="00E90AD9" w:rsidRPr="00550DEB" w:rsidRDefault="00E90AD9">
      <w:pPr>
        <w:pStyle w:val="BodyText"/>
        <w:spacing w:before="8"/>
        <w:ind w:left="0"/>
        <w:rPr>
          <w:rFonts w:ascii="Times New Roman"/>
          <w:bCs/>
          <w:sz w:val="16"/>
        </w:rPr>
      </w:pPr>
    </w:p>
    <w:p w14:paraId="1CB47FCF" w14:textId="77777777" w:rsidR="00D65364" w:rsidRPr="00550DEB" w:rsidRDefault="00632AEA">
      <w:pPr>
        <w:spacing w:before="100" w:line="379" w:lineRule="auto"/>
        <w:ind w:left="609" w:right="586"/>
        <w:jc w:val="center"/>
        <w:rPr>
          <w:bCs/>
          <w:sz w:val="24"/>
          <w:szCs w:val="24"/>
        </w:rPr>
      </w:pPr>
      <w:r w:rsidRPr="00550DEB">
        <w:rPr>
          <w:bCs/>
          <w:sz w:val="24"/>
          <w:szCs w:val="24"/>
        </w:rPr>
        <w:t>Three unique 5-day intensive workshops offered by Growth</w:t>
      </w:r>
      <w:r w:rsidRPr="00550DEB">
        <w:rPr>
          <w:bCs/>
          <w:i/>
          <w:sz w:val="24"/>
          <w:szCs w:val="24"/>
        </w:rPr>
        <w:t xml:space="preserve">Skills </w:t>
      </w:r>
      <w:r w:rsidRPr="00550DEB">
        <w:rPr>
          <w:bCs/>
          <w:sz w:val="24"/>
          <w:szCs w:val="24"/>
        </w:rPr>
        <w:t xml:space="preserve">Foundation </w:t>
      </w:r>
    </w:p>
    <w:p w14:paraId="2D404E3D" w14:textId="3C919963" w:rsidR="00D65364" w:rsidRPr="00550DEB" w:rsidRDefault="00D65364">
      <w:pPr>
        <w:spacing w:before="100" w:line="379" w:lineRule="auto"/>
        <w:ind w:left="609" w:right="586"/>
        <w:jc w:val="center"/>
        <w:rPr>
          <w:bCs/>
          <w:sz w:val="24"/>
          <w:szCs w:val="24"/>
        </w:rPr>
      </w:pPr>
      <w:r w:rsidRPr="00550DEB">
        <w:rPr>
          <w:bCs/>
          <w:i/>
          <w:iCs/>
          <w:sz w:val="24"/>
          <w:szCs w:val="24"/>
        </w:rPr>
        <w:t>In person workshops are</w:t>
      </w:r>
      <w:r w:rsidR="00283517" w:rsidRPr="00550DEB">
        <w:rPr>
          <w:bCs/>
          <w:i/>
          <w:iCs/>
          <w:sz w:val="24"/>
          <w:szCs w:val="24"/>
        </w:rPr>
        <w:t xml:space="preserve"> conducted by</w:t>
      </w:r>
    </w:p>
    <w:p w14:paraId="7AB75C1B" w14:textId="38B65211" w:rsidR="00E90AD9" w:rsidRPr="00550DEB" w:rsidRDefault="00632AEA">
      <w:pPr>
        <w:spacing w:before="100" w:line="379" w:lineRule="auto"/>
        <w:ind w:left="609" w:right="586"/>
        <w:jc w:val="center"/>
        <w:rPr>
          <w:bCs/>
          <w:sz w:val="24"/>
          <w:szCs w:val="24"/>
        </w:rPr>
      </w:pPr>
      <w:r w:rsidRPr="00550DEB">
        <w:rPr>
          <w:bCs/>
          <w:sz w:val="24"/>
          <w:szCs w:val="24"/>
        </w:rPr>
        <w:t>Dr. Henry Cloud and Dr. John Townsend</w:t>
      </w:r>
    </w:p>
    <w:p w14:paraId="67556700" w14:textId="77777777" w:rsidR="00E90AD9" w:rsidRPr="008F3113" w:rsidRDefault="00632AEA">
      <w:pPr>
        <w:spacing w:line="372" w:lineRule="exact"/>
        <w:ind w:left="609" w:right="590"/>
        <w:jc w:val="center"/>
        <w:rPr>
          <w:b/>
          <w:sz w:val="24"/>
          <w:szCs w:val="24"/>
        </w:rPr>
      </w:pPr>
      <w:r w:rsidRPr="008F3113">
        <w:rPr>
          <w:b/>
          <w:sz w:val="24"/>
          <w:szCs w:val="24"/>
        </w:rPr>
        <w:t>Ultimate Leadership – One Week Intensive for Counselors – Empower</w:t>
      </w:r>
      <w:r w:rsidRPr="008F3113">
        <w:rPr>
          <w:b/>
          <w:spacing w:val="-32"/>
          <w:sz w:val="24"/>
          <w:szCs w:val="24"/>
        </w:rPr>
        <w:t xml:space="preserve"> </w:t>
      </w:r>
      <w:r w:rsidRPr="008F3113">
        <w:rPr>
          <w:b/>
          <w:sz w:val="24"/>
          <w:szCs w:val="24"/>
        </w:rPr>
        <w:t>Now</w:t>
      </w:r>
    </w:p>
    <w:p w14:paraId="525D5A1E" w14:textId="77777777" w:rsidR="00E90AD9" w:rsidRPr="008F3113" w:rsidRDefault="00632AEA">
      <w:pPr>
        <w:pStyle w:val="BodyText"/>
        <w:spacing w:before="160"/>
        <w:ind w:right="97"/>
        <w:rPr>
          <w:sz w:val="24"/>
          <w:szCs w:val="24"/>
        </w:rPr>
      </w:pPr>
      <w:r w:rsidRPr="008F3113">
        <w:rPr>
          <w:sz w:val="24"/>
          <w:szCs w:val="24"/>
        </w:rPr>
        <w:t>For over 20 years, Dr. Henry Cloud and Dr. John Townsend – clinical psychologists and NY Times Best Selling Authors – have used their growth model in workshops, treatment clinics, books, radio, and within the corporate and leadership coaching world. Millions have been helped to reach their full potential, resolve career problems, relational struggles, depression, anxiety disorders, addictions, character disorders, and family</w:t>
      </w:r>
      <w:r w:rsidRPr="008F3113">
        <w:rPr>
          <w:spacing w:val="-21"/>
          <w:sz w:val="24"/>
          <w:szCs w:val="24"/>
        </w:rPr>
        <w:t xml:space="preserve"> </w:t>
      </w:r>
      <w:r w:rsidRPr="008F3113">
        <w:rPr>
          <w:sz w:val="24"/>
          <w:szCs w:val="24"/>
        </w:rPr>
        <w:t>dysfunctions.</w:t>
      </w:r>
    </w:p>
    <w:p w14:paraId="6257190C" w14:textId="77777777" w:rsidR="00E90AD9" w:rsidRPr="008F3113" w:rsidRDefault="00E90AD9">
      <w:pPr>
        <w:pStyle w:val="BodyText"/>
        <w:spacing w:before="1"/>
        <w:ind w:left="0"/>
        <w:rPr>
          <w:sz w:val="24"/>
          <w:szCs w:val="24"/>
        </w:rPr>
      </w:pPr>
    </w:p>
    <w:p w14:paraId="4268CDA2" w14:textId="77777777" w:rsidR="00E90AD9" w:rsidRPr="008F3113" w:rsidRDefault="00632AEA">
      <w:pPr>
        <w:spacing w:before="1"/>
        <w:ind w:left="100" w:right="329"/>
        <w:rPr>
          <w:sz w:val="24"/>
          <w:szCs w:val="24"/>
        </w:rPr>
      </w:pPr>
      <w:r w:rsidRPr="008F3113">
        <w:rPr>
          <w:sz w:val="24"/>
          <w:szCs w:val="24"/>
        </w:rPr>
        <w:t>Each of these workshops are designed for Leaders, Counselors and anyone interested in reaching their full potential. All three workshops include:</w:t>
      </w:r>
    </w:p>
    <w:p w14:paraId="49A58562" w14:textId="77777777" w:rsidR="00E90AD9" w:rsidRPr="008F3113" w:rsidRDefault="00632AEA">
      <w:pPr>
        <w:pStyle w:val="ListParagraph"/>
        <w:numPr>
          <w:ilvl w:val="0"/>
          <w:numId w:val="1"/>
        </w:numPr>
        <w:tabs>
          <w:tab w:val="left" w:pos="821"/>
        </w:tabs>
        <w:rPr>
          <w:sz w:val="24"/>
          <w:szCs w:val="24"/>
        </w:rPr>
      </w:pPr>
      <w:r w:rsidRPr="008F3113">
        <w:rPr>
          <w:sz w:val="24"/>
          <w:szCs w:val="24"/>
        </w:rPr>
        <w:t>Lectures by Drs. Henry Cloud and John Townsend along with other qualified</w:t>
      </w:r>
      <w:r w:rsidRPr="008F3113">
        <w:rPr>
          <w:spacing w:val="-14"/>
          <w:sz w:val="24"/>
          <w:szCs w:val="24"/>
        </w:rPr>
        <w:t xml:space="preserve"> </w:t>
      </w:r>
      <w:r w:rsidRPr="008F3113">
        <w:rPr>
          <w:sz w:val="24"/>
          <w:szCs w:val="24"/>
        </w:rPr>
        <w:t>instructors</w:t>
      </w:r>
    </w:p>
    <w:p w14:paraId="6DFAF004" w14:textId="77777777" w:rsidR="00E90AD9" w:rsidRPr="008F3113" w:rsidRDefault="00632AEA">
      <w:pPr>
        <w:pStyle w:val="ListParagraph"/>
        <w:numPr>
          <w:ilvl w:val="0"/>
          <w:numId w:val="1"/>
        </w:numPr>
        <w:tabs>
          <w:tab w:val="left" w:pos="821"/>
        </w:tabs>
        <w:spacing w:line="292" w:lineRule="exact"/>
        <w:rPr>
          <w:sz w:val="24"/>
          <w:szCs w:val="24"/>
        </w:rPr>
      </w:pPr>
      <w:r w:rsidRPr="008F3113">
        <w:rPr>
          <w:sz w:val="24"/>
          <w:szCs w:val="24"/>
        </w:rPr>
        <w:t>Process groups throughout the week led by highly skilled facilitators with your assigned</w:t>
      </w:r>
      <w:r w:rsidRPr="008F3113">
        <w:rPr>
          <w:spacing w:val="-16"/>
          <w:sz w:val="24"/>
          <w:szCs w:val="24"/>
        </w:rPr>
        <w:t xml:space="preserve"> </w:t>
      </w:r>
      <w:r w:rsidRPr="008F3113">
        <w:rPr>
          <w:sz w:val="24"/>
          <w:szCs w:val="24"/>
        </w:rPr>
        <w:t>team</w:t>
      </w:r>
    </w:p>
    <w:p w14:paraId="4ED6CD7A" w14:textId="77777777" w:rsidR="00E90AD9" w:rsidRPr="008F3113" w:rsidRDefault="00632AEA">
      <w:pPr>
        <w:pStyle w:val="ListParagraph"/>
        <w:numPr>
          <w:ilvl w:val="0"/>
          <w:numId w:val="1"/>
        </w:numPr>
        <w:tabs>
          <w:tab w:val="left" w:pos="821"/>
        </w:tabs>
        <w:spacing w:line="292" w:lineRule="exact"/>
        <w:rPr>
          <w:sz w:val="24"/>
          <w:szCs w:val="24"/>
        </w:rPr>
      </w:pPr>
      <w:r w:rsidRPr="008F3113">
        <w:rPr>
          <w:sz w:val="24"/>
          <w:szCs w:val="24"/>
        </w:rPr>
        <w:t>A Personal Action Plan segment to help you create a practical plan for growth after the</w:t>
      </w:r>
      <w:r w:rsidRPr="008F3113">
        <w:rPr>
          <w:spacing w:val="-18"/>
          <w:sz w:val="24"/>
          <w:szCs w:val="24"/>
        </w:rPr>
        <w:t xml:space="preserve"> </w:t>
      </w:r>
      <w:r w:rsidRPr="008F3113">
        <w:rPr>
          <w:sz w:val="24"/>
          <w:szCs w:val="24"/>
        </w:rPr>
        <w:t>workshop</w:t>
      </w:r>
    </w:p>
    <w:p w14:paraId="21959D42" w14:textId="77777777" w:rsidR="00E90AD9" w:rsidRPr="008F3113" w:rsidRDefault="00632AEA">
      <w:pPr>
        <w:pStyle w:val="ListParagraph"/>
        <w:numPr>
          <w:ilvl w:val="0"/>
          <w:numId w:val="1"/>
        </w:numPr>
        <w:tabs>
          <w:tab w:val="left" w:pos="821"/>
        </w:tabs>
        <w:rPr>
          <w:sz w:val="24"/>
          <w:szCs w:val="24"/>
        </w:rPr>
      </w:pPr>
      <w:r w:rsidRPr="008F3113">
        <w:rPr>
          <w:sz w:val="24"/>
          <w:szCs w:val="24"/>
        </w:rPr>
        <w:t>An opportunity to continue your growth work with your team and a GSF approved Coach</w:t>
      </w:r>
      <w:r w:rsidRPr="008F3113">
        <w:rPr>
          <w:spacing w:val="-19"/>
          <w:sz w:val="24"/>
          <w:szCs w:val="24"/>
        </w:rPr>
        <w:t xml:space="preserve"> </w:t>
      </w:r>
      <w:r w:rsidRPr="008F3113">
        <w:rPr>
          <w:sz w:val="24"/>
          <w:szCs w:val="24"/>
        </w:rPr>
        <w:t>(Growth365)</w:t>
      </w:r>
    </w:p>
    <w:p w14:paraId="03BEC1F3" w14:textId="0AAB87F2" w:rsidR="00E90AD9" w:rsidRPr="008F3113" w:rsidRDefault="00632AEA">
      <w:pPr>
        <w:pStyle w:val="ListParagraph"/>
        <w:numPr>
          <w:ilvl w:val="0"/>
          <w:numId w:val="1"/>
        </w:numPr>
        <w:tabs>
          <w:tab w:val="left" w:pos="821"/>
        </w:tabs>
        <w:rPr>
          <w:sz w:val="24"/>
          <w:szCs w:val="24"/>
        </w:rPr>
      </w:pPr>
      <w:r w:rsidRPr="008F3113">
        <w:rPr>
          <w:sz w:val="24"/>
          <w:szCs w:val="24"/>
        </w:rPr>
        <w:t xml:space="preserve">5 nights lodging at the Ayres hotel in Costa Mesa, California, most </w:t>
      </w:r>
      <w:r w:rsidR="00BC66FB" w:rsidRPr="008F3113">
        <w:rPr>
          <w:sz w:val="24"/>
          <w:szCs w:val="24"/>
        </w:rPr>
        <w:t>meals,</w:t>
      </w:r>
      <w:r w:rsidRPr="008F3113">
        <w:rPr>
          <w:sz w:val="24"/>
          <w:szCs w:val="24"/>
        </w:rPr>
        <w:t xml:space="preserve"> and all</w:t>
      </w:r>
      <w:r w:rsidRPr="008F3113">
        <w:rPr>
          <w:spacing w:val="-18"/>
          <w:sz w:val="24"/>
          <w:szCs w:val="24"/>
        </w:rPr>
        <w:t xml:space="preserve"> </w:t>
      </w:r>
      <w:r w:rsidRPr="008F3113">
        <w:rPr>
          <w:sz w:val="24"/>
          <w:szCs w:val="24"/>
        </w:rPr>
        <w:t>materials</w:t>
      </w:r>
    </w:p>
    <w:p w14:paraId="48233A01" w14:textId="27B28795" w:rsidR="00E90AD9" w:rsidRPr="008F3113" w:rsidRDefault="00632AEA">
      <w:pPr>
        <w:pStyle w:val="BodyText"/>
        <w:ind w:left="820"/>
        <w:rPr>
          <w:sz w:val="24"/>
          <w:szCs w:val="24"/>
        </w:rPr>
      </w:pPr>
      <w:r w:rsidRPr="008F3113">
        <w:rPr>
          <w:sz w:val="24"/>
          <w:szCs w:val="24"/>
        </w:rPr>
        <w:t xml:space="preserve">*Workshops start Monday morning with a Sunday night check-in and a Friday </w:t>
      </w:r>
      <w:r w:rsidR="00634018">
        <w:rPr>
          <w:sz w:val="24"/>
          <w:szCs w:val="24"/>
        </w:rPr>
        <w:t>late</w:t>
      </w:r>
      <w:r w:rsidRPr="008F3113">
        <w:rPr>
          <w:sz w:val="24"/>
          <w:szCs w:val="24"/>
        </w:rPr>
        <w:t>-morning wrap up</w:t>
      </w:r>
    </w:p>
    <w:p w14:paraId="0A751115" w14:textId="77777777" w:rsidR="00E90AD9" w:rsidRPr="008F3113" w:rsidRDefault="00E90AD9">
      <w:pPr>
        <w:pStyle w:val="BodyText"/>
        <w:spacing w:before="1"/>
        <w:ind w:left="0"/>
        <w:rPr>
          <w:sz w:val="24"/>
          <w:szCs w:val="24"/>
        </w:rPr>
      </w:pPr>
    </w:p>
    <w:p w14:paraId="481D0881" w14:textId="77777777" w:rsidR="00E90AD9" w:rsidRPr="008F3113" w:rsidRDefault="00632AEA">
      <w:pPr>
        <w:ind w:left="100"/>
        <w:rPr>
          <w:i/>
          <w:sz w:val="24"/>
          <w:szCs w:val="24"/>
        </w:rPr>
      </w:pPr>
      <w:r w:rsidRPr="008F3113">
        <w:rPr>
          <w:i/>
          <w:sz w:val="24"/>
          <w:szCs w:val="24"/>
        </w:rPr>
        <w:t>The primary difference between the 3 workshops is the content of the lecture topics.</w:t>
      </w:r>
    </w:p>
    <w:p w14:paraId="0FC8DC11" w14:textId="77777777" w:rsidR="00DC1E9C" w:rsidRDefault="00DC1E9C" w:rsidP="00DC1E9C"/>
    <w:p w14:paraId="40128393" w14:textId="718B084E" w:rsidR="00E90AD9" w:rsidRPr="008F3113" w:rsidRDefault="00171CE0" w:rsidP="00C914CF">
      <w:pPr>
        <w:rPr>
          <w:sz w:val="24"/>
          <w:szCs w:val="24"/>
        </w:rPr>
      </w:pPr>
      <w:hyperlink r:id="rId6" w:history="1">
        <w:r w:rsidR="00DC1E9C">
          <w:rPr>
            <w:rStyle w:val="Hyperlink"/>
          </w:rPr>
          <w:t>Ultimate Leadership</w:t>
        </w:r>
      </w:hyperlink>
      <w:r w:rsidR="00DC1E9C">
        <w:t xml:space="preserve"> </w:t>
      </w:r>
      <w:r w:rsidR="00632AEA" w:rsidRPr="008F3113">
        <w:rPr>
          <w:sz w:val="24"/>
          <w:szCs w:val="24"/>
        </w:rPr>
        <w:t xml:space="preserve">focuses on the character issues that are affecting how we work and relate to others. These learned behaviors are affecting both our personal and professional relationships. Who we are on the inside affects everything we do and how we interact with the people in </w:t>
      </w:r>
      <w:r w:rsidR="00B37F40">
        <w:rPr>
          <w:sz w:val="24"/>
          <w:szCs w:val="24"/>
        </w:rPr>
        <w:t>y</w:t>
      </w:r>
      <w:r w:rsidR="00632AEA" w:rsidRPr="008F3113">
        <w:rPr>
          <w:sz w:val="24"/>
          <w:szCs w:val="24"/>
        </w:rPr>
        <w:t>our area of influence. The result is often not what we desire but because of “blind spots” and unresolved patterns we can’t change on our own.</w:t>
      </w:r>
      <w:r w:rsidR="00632AEA">
        <w:rPr>
          <w:sz w:val="24"/>
          <w:szCs w:val="24"/>
        </w:rPr>
        <w:t xml:space="preserve"> </w:t>
      </w:r>
      <w:r w:rsidR="00632AEA" w:rsidRPr="008F3113">
        <w:rPr>
          <w:sz w:val="24"/>
          <w:szCs w:val="24"/>
        </w:rPr>
        <w:t>Designed for those in a leadership role, Pastors, ministry &amp; non-profit leaders, business owners, managers etc.</w:t>
      </w:r>
    </w:p>
    <w:p w14:paraId="1B6B14AB" w14:textId="77777777" w:rsidR="00DC1E9C" w:rsidRDefault="00DC1E9C" w:rsidP="00DC1E9C"/>
    <w:p w14:paraId="7ED8CD01" w14:textId="6DBB1852" w:rsidR="00E90AD9" w:rsidRDefault="00171CE0" w:rsidP="00DC1E9C">
      <w:pPr>
        <w:rPr>
          <w:sz w:val="24"/>
          <w:szCs w:val="24"/>
        </w:rPr>
      </w:pPr>
      <w:hyperlink r:id="rId7" w:history="1">
        <w:r w:rsidR="00DC1E9C">
          <w:rPr>
            <w:rStyle w:val="Hyperlink"/>
          </w:rPr>
          <w:t>One Week Intensive</w:t>
        </w:r>
      </w:hyperlink>
      <w:r w:rsidR="00DC1E9C">
        <w:t xml:space="preserve"> </w:t>
      </w:r>
      <w:r w:rsidR="00632AEA" w:rsidRPr="008F3113">
        <w:rPr>
          <w:sz w:val="24"/>
          <w:szCs w:val="24"/>
        </w:rPr>
        <w:t>teaches a growth model that focuses on the whole person and not on symptoms alone. Attendees learn how to use differential diagnostics to identify character issues driving psychological disorders, treatment interventions and techniques to further growth and solve treatment</w:t>
      </w:r>
      <w:r w:rsidR="008F3113">
        <w:rPr>
          <w:sz w:val="24"/>
          <w:szCs w:val="24"/>
        </w:rPr>
        <w:t xml:space="preserve"> </w:t>
      </w:r>
      <w:r w:rsidR="00632AEA" w:rsidRPr="008F3113">
        <w:rPr>
          <w:sz w:val="24"/>
          <w:szCs w:val="24"/>
        </w:rPr>
        <w:t xml:space="preserve">resistant issues that hinder growth. </w:t>
      </w:r>
      <w:r w:rsidR="009E231A" w:rsidRPr="008F3113">
        <w:rPr>
          <w:sz w:val="24"/>
          <w:szCs w:val="24"/>
        </w:rPr>
        <w:t>CEs</w:t>
      </w:r>
      <w:r w:rsidR="00632AEA" w:rsidRPr="008F3113">
        <w:rPr>
          <w:sz w:val="24"/>
          <w:szCs w:val="24"/>
        </w:rPr>
        <w:t xml:space="preserve"> are available for qualified individuals through the AACC. Designed to</w:t>
      </w:r>
      <w:r w:rsidR="008F3113">
        <w:rPr>
          <w:sz w:val="24"/>
          <w:szCs w:val="24"/>
        </w:rPr>
        <w:t xml:space="preserve"> </w:t>
      </w:r>
      <w:r w:rsidR="00632AEA" w:rsidRPr="008F3113">
        <w:rPr>
          <w:sz w:val="24"/>
          <w:szCs w:val="24"/>
        </w:rPr>
        <w:t>help those in helping roles be more effective, therapists, lay counselors, mental health professionals, coaches.</w:t>
      </w:r>
    </w:p>
    <w:p w14:paraId="19950A4A" w14:textId="05B86A31" w:rsidR="00DC1E9C" w:rsidRDefault="00DC1E9C" w:rsidP="00DC1E9C">
      <w:pPr>
        <w:rPr>
          <w:sz w:val="24"/>
          <w:szCs w:val="24"/>
        </w:rPr>
      </w:pPr>
    </w:p>
    <w:p w14:paraId="0ECE7AD9" w14:textId="77777777" w:rsidR="00DC1E9C" w:rsidRPr="008F3113" w:rsidRDefault="00DC1E9C" w:rsidP="00C914CF">
      <w:pPr>
        <w:rPr>
          <w:sz w:val="24"/>
          <w:szCs w:val="24"/>
        </w:rPr>
      </w:pPr>
    </w:p>
    <w:p w14:paraId="5E3D95D3" w14:textId="6113EED3" w:rsidR="00E90AD9" w:rsidRDefault="00171CE0">
      <w:pPr>
        <w:rPr>
          <w:sz w:val="24"/>
          <w:szCs w:val="24"/>
        </w:rPr>
      </w:pPr>
      <w:hyperlink r:id="rId8" w:history="1">
        <w:r w:rsidR="00DC1E9C">
          <w:rPr>
            <w:rStyle w:val="Hyperlink"/>
          </w:rPr>
          <w:t>Empower Now</w:t>
        </w:r>
      </w:hyperlink>
      <w:r w:rsidR="00DC1E9C">
        <w:t xml:space="preserve"> </w:t>
      </w:r>
      <w:r w:rsidR="00632AEA" w:rsidRPr="008F3113">
        <w:rPr>
          <w:sz w:val="24"/>
          <w:szCs w:val="24"/>
        </w:rPr>
        <w:t>is designed to help individuals “think” about their thinking, how it affects them and the choices they make. They will identify and challenge self-limiting beliefs keeping them from achieving what they desire to accomplish. This workshop provides new information and skills designed to improve problem solving abilities, eliminate negative attitudes and learn how to set practical goals. Special individual and team activities reinforce new knowledge. Designed for anyone that wants to change faulty thinking and achieve specific goals.</w:t>
      </w:r>
    </w:p>
    <w:p w14:paraId="62EDEC52" w14:textId="77777777" w:rsidR="00BC66FB" w:rsidRPr="008F3113" w:rsidRDefault="00BC66FB" w:rsidP="00C914CF">
      <w:pPr>
        <w:rPr>
          <w:sz w:val="24"/>
          <w:szCs w:val="24"/>
        </w:rPr>
      </w:pPr>
    </w:p>
    <w:p w14:paraId="7BA9A03B" w14:textId="77777777" w:rsidR="00E90AD9" w:rsidRPr="008F3113" w:rsidRDefault="00E90AD9">
      <w:pPr>
        <w:pStyle w:val="BodyText"/>
        <w:spacing w:before="1"/>
        <w:ind w:left="0"/>
        <w:rPr>
          <w:sz w:val="24"/>
          <w:szCs w:val="24"/>
        </w:rPr>
      </w:pPr>
    </w:p>
    <w:p w14:paraId="641350F6" w14:textId="3C8A0B6D" w:rsidR="00E90AD9" w:rsidRDefault="00632AEA" w:rsidP="00283517">
      <w:pPr>
        <w:ind w:left="100"/>
        <w:rPr>
          <w:i/>
          <w:sz w:val="24"/>
          <w:szCs w:val="24"/>
        </w:rPr>
      </w:pPr>
      <w:r w:rsidRPr="008F3113">
        <w:rPr>
          <w:i/>
          <w:sz w:val="24"/>
          <w:szCs w:val="24"/>
        </w:rPr>
        <w:t>Registration fee for Ultimate Leadership and The One Week Intensive: $2950. Fee for Empower Now: $2350.</w:t>
      </w:r>
      <w:r w:rsidR="00283517">
        <w:rPr>
          <w:i/>
          <w:sz w:val="24"/>
          <w:szCs w:val="24"/>
        </w:rPr>
        <w:t xml:space="preserve"> </w:t>
      </w:r>
    </w:p>
    <w:p w14:paraId="4DE5FBB3" w14:textId="0AF5F3B2" w:rsidR="00283517" w:rsidRDefault="00283517" w:rsidP="00283517">
      <w:pPr>
        <w:ind w:left="100"/>
        <w:rPr>
          <w:i/>
          <w:sz w:val="24"/>
          <w:szCs w:val="24"/>
        </w:rPr>
      </w:pPr>
    </w:p>
    <w:p w14:paraId="75E3E8B6" w14:textId="77777777" w:rsidR="00283517" w:rsidRDefault="00283517">
      <w:pPr>
        <w:pStyle w:val="BodyText"/>
        <w:ind w:left="609" w:right="588"/>
        <w:jc w:val="center"/>
        <w:rPr>
          <w:sz w:val="24"/>
          <w:szCs w:val="24"/>
        </w:rPr>
      </w:pPr>
    </w:p>
    <w:p w14:paraId="40AF550F" w14:textId="49D32344" w:rsidR="00283517" w:rsidRDefault="00632AEA" w:rsidP="00C914CF">
      <w:pPr>
        <w:pStyle w:val="BodyText"/>
        <w:ind w:left="609" w:right="588"/>
        <w:rPr>
          <w:sz w:val="24"/>
          <w:szCs w:val="24"/>
        </w:rPr>
      </w:pPr>
      <w:r w:rsidRPr="008F3113">
        <w:rPr>
          <w:sz w:val="24"/>
          <w:szCs w:val="24"/>
        </w:rPr>
        <w:t xml:space="preserve">For information on how to register, call 1-949-660-0866 or </w:t>
      </w:r>
      <w:r w:rsidR="00283517">
        <w:rPr>
          <w:sz w:val="24"/>
          <w:szCs w:val="24"/>
        </w:rPr>
        <w:t xml:space="preserve">email </w:t>
      </w:r>
      <w:hyperlink r:id="rId9" w:history="1">
        <w:r w:rsidR="00283517" w:rsidRPr="005E5582">
          <w:rPr>
            <w:rStyle w:val="Hyperlink"/>
            <w:sz w:val="24"/>
            <w:szCs w:val="24"/>
          </w:rPr>
          <w:t>Debra@growthskills.org</w:t>
        </w:r>
      </w:hyperlink>
    </w:p>
    <w:p w14:paraId="78BC12EC" w14:textId="77777777" w:rsidR="00283517" w:rsidRDefault="00283517">
      <w:pPr>
        <w:pStyle w:val="BodyText"/>
        <w:ind w:left="609" w:right="588"/>
        <w:jc w:val="center"/>
        <w:rPr>
          <w:sz w:val="24"/>
          <w:szCs w:val="24"/>
        </w:rPr>
      </w:pPr>
    </w:p>
    <w:p w14:paraId="5415DD4F" w14:textId="675F01A7" w:rsidR="00E90AD9" w:rsidRPr="008F3113" w:rsidRDefault="00283517">
      <w:pPr>
        <w:pStyle w:val="BodyText"/>
        <w:ind w:left="609" w:right="588"/>
        <w:jc w:val="center"/>
        <w:rPr>
          <w:sz w:val="24"/>
          <w:szCs w:val="24"/>
        </w:rPr>
      </w:pPr>
      <w:r>
        <w:rPr>
          <w:sz w:val="24"/>
          <w:szCs w:val="24"/>
        </w:rPr>
        <w:t xml:space="preserve">Please </w:t>
      </w:r>
      <w:r w:rsidR="00632AEA" w:rsidRPr="008F3113">
        <w:rPr>
          <w:sz w:val="24"/>
          <w:szCs w:val="24"/>
        </w:rPr>
        <w:t xml:space="preserve">visit </w:t>
      </w:r>
      <w:hyperlink r:id="rId10">
        <w:r w:rsidR="00632AEA" w:rsidRPr="008F3113">
          <w:rPr>
            <w:color w:val="0462C1"/>
            <w:sz w:val="24"/>
            <w:szCs w:val="24"/>
            <w:u w:val="single" w:color="0462C1"/>
          </w:rPr>
          <w:t>GrowthSkills.org</w:t>
        </w:r>
      </w:hyperlink>
    </w:p>
    <w:sectPr w:rsidR="00E90AD9" w:rsidRPr="008F3113">
      <w:type w:val="continuous"/>
      <w:pgSz w:w="12240" w:h="15840"/>
      <w:pgMar w:top="42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12E9D"/>
    <w:multiLevelType w:val="hybridMultilevel"/>
    <w:tmpl w:val="E19CD618"/>
    <w:lvl w:ilvl="0" w:tplc="06400914">
      <w:numFmt w:val="bullet"/>
      <w:lvlText w:val=""/>
      <w:lvlJc w:val="left"/>
      <w:pPr>
        <w:ind w:left="820" w:hanging="361"/>
      </w:pPr>
      <w:rPr>
        <w:rFonts w:ascii="Wingdings" w:eastAsia="Wingdings" w:hAnsi="Wingdings" w:cs="Wingdings" w:hint="default"/>
        <w:w w:val="100"/>
        <w:sz w:val="22"/>
        <w:szCs w:val="22"/>
        <w:lang w:val="en-US" w:eastAsia="en-US" w:bidi="en-US"/>
      </w:rPr>
    </w:lvl>
    <w:lvl w:ilvl="1" w:tplc="ACEEA1BA">
      <w:numFmt w:val="bullet"/>
      <w:lvlText w:val="•"/>
      <w:lvlJc w:val="left"/>
      <w:pPr>
        <w:ind w:left="1836" w:hanging="361"/>
      </w:pPr>
      <w:rPr>
        <w:rFonts w:hint="default"/>
        <w:lang w:val="en-US" w:eastAsia="en-US" w:bidi="en-US"/>
      </w:rPr>
    </w:lvl>
    <w:lvl w:ilvl="2" w:tplc="E95C1320">
      <w:numFmt w:val="bullet"/>
      <w:lvlText w:val="•"/>
      <w:lvlJc w:val="left"/>
      <w:pPr>
        <w:ind w:left="2852" w:hanging="361"/>
      </w:pPr>
      <w:rPr>
        <w:rFonts w:hint="default"/>
        <w:lang w:val="en-US" w:eastAsia="en-US" w:bidi="en-US"/>
      </w:rPr>
    </w:lvl>
    <w:lvl w:ilvl="3" w:tplc="0D9C7598">
      <w:numFmt w:val="bullet"/>
      <w:lvlText w:val="•"/>
      <w:lvlJc w:val="left"/>
      <w:pPr>
        <w:ind w:left="3868" w:hanging="361"/>
      </w:pPr>
      <w:rPr>
        <w:rFonts w:hint="default"/>
        <w:lang w:val="en-US" w:eastAsia="en-US" w:bidi="en-US"/>
      </w:rPr>
    </w:lvl>
    <w:lvl w:ilvl="4" w:tplc="BE9E22E4">
      <w:numFmt w:val="bullet"/>
      <w:lvlText w:val="•"/>
      <w:lvlJc w:val="left"/>
      <w:pPr>
        <w:ind w:left="4884" w:hanging="361"/>
      </w:pPr>
      <w:rPr>
        <w:rFonts w:hint="default"/>
        <w:lang w:val="en-US" w:eastAsia="en-US" w:bidi="en-US"/>
      </w:rPr>
    </w:lvl>
    <w:lvl w:ilvl="5" w:tplc="EB48BE44">
      <w:numFmt w:val="bullet"/>
      <w:lvlText w:val="•"/>
      <w:lvlJc w:val="left"/>
      <w:pPr>
        <w:ind w:left="5900" w:hanging="361"/>
      </w:pPr>
      <w:rPr>
        <w:rFonts w:hint="default"/>
        <w:lang w:val="en-US" w:eastAsia="en-US" w:bidi="en-US"/>
      </w:rPr>
    </w:lvl>
    <w:lvl w:ilvl="6" w:tplc="CFCEA2A2">
      <w:numFmt w:val="bullet"/>
      <w:lvlText w:val="•"/>
      <w:lvlJc w:val="left"/>
      <w:pPr>
        <w:ind w:left="6916" w:hanging="361"/>
      </w:pPr>
      <w:rPr>
        <w:rFonts w:hint="default"/>
        <w:lang w:val="en-US" w:eastAsia="en-US" w:bidi="en-US"/>
      </w:rPr>
    </w:lvl>
    <w:lvl w:ilvl="7" w:tplc="B79A36E4">
      <w:numFmt w:val="bullet"/>
      <w:lvlText w:val="•"/>
      <w:lvlJc w:val="left"/>
      <w:pPr>
        <w:ind w:left="7932" w:hanging="361"/>
      </w:pPr>
      <w:rPr>
        <w:rFonts w:hint="default"/>
        <w:lang w:val="en-US" w:eastAsia="en-US" w:bidi="en-US"/>
      </w:rPr>
    </w:lvl>
    <w:lvl w:ilvl="8" w:tplc="4CB4F47E">
      <w:numFmt w:val="bullet"/>
      <w:lvlText w:val="•"/>
      <w:lvlJc w:val="left"/>
      <w:pPr>
        <w:ind w:left="8948" w:hanging="361"/>
      </w:pPr>
      <w:rPr>
        <w:rFonts w:hint="default"/>
        <w:lang w:val="en-US" w:eastAsia="en-US" w:bidi="en-US"/>
      </w:rPr>
    </w:lvl>
  </w:abstractNum>
  <w:num w:numId="1" w16cid:durableId="46165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AD9"/>
    <w:rsid w:val="000C6185"/>
    <w:rsid w:val="00120225"/>
    <w:rsid w:val="00171CE0"/>
    <w:rsid w:val="00283517"/>
    <w:rsid w:val="00550DEB"/>
    <w:rsid w:val="00632AEA"/>
    <w:rsid w:val="00634018"/>
    <w:rsid w:val="006E2DBF"/>
    <w:rsid w:val="007E223A"/>
    <w:rsid w:val="008F3113"/>
    <w:rsid w:val="009E231A"/>
    <w:rsid w:val="00B37F40"/>
    <w:rsid w:val="00B64657"/>
    <w:rsid w:val="00BC66FB"/>
    <w:rsid w:val="00C914CF"/>
    <w:rsid w:val="00D2273C"/>
    <w:rsid w:val="00D65364"/>
    <w:rsid w:val="00DC1E9C"/>
    <w:rsid w:val="00E90AD9"/>
    <w:rsid w:val="00FB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71D3"/>
  <w15:docId w15:val="{C0C99CF9-E466-45B2-90EE-D8319DA9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3517"/>
    <w:rPr>
      <w:color w:val="0000FF" w:themeColor="hyperlink"/>
      <w:u w:val="single"/>
    </w:rPr>
  </w:style>
  <w:style w:type="character" w:styleId="UnresolvedMention">
    <w:name w:val="Unresolved Mention"/>
    <w:basedOn w:val="DefaultParagraphFont"/>
    <w:uiPriority w:val="99"/>
    <w:semiHidden/>
    <w:unhideWhenUsed/>
    <w:rsid w:val="00283517"/>
    <w:rPr>
      <w:color w:val="605E5C"/>
      <w:shd w:val="clear" w:color="auto" w:fill="E1DFDD"/>
    </w:rPr>
  </w:style>
  <w:style w:type="paragraph" w:styleId="BalloonText">
    <w:name w:val="Balloon Text"/>
    <w:basedOn w:val="Normal"/>
    <w:link w:val="BalloonTextChar"/>
    <w:uiPriority w:val="99"/>
    <w:semiHidden/>
    <w:unhideWhenUsed/>
    <w:rsid w:val="00DC1E9C"/>
    <w:rPr>
      <w:sz w:val="18"/>
      <w:szCs w:val="18"/>
    </w:rPr>
  </w:style>
  <w:style w:type="character" w:customStyle="1" w:styleId="BalloonTextChar">
    <w:name w:val="Balloon Text Char"/>
    <w:basedOn w:val="DefaultParagraphFont"/>
    <w:link w:val="BalloonText"/>
    <w:uiPriority w:val="99"/>
    <w:semiHidden/>
    <w:rsid w:val="00DC1E9C"/>
    <w:rPr>
      <w:rFonts w:ascii="Segoe UI" w:eastAsia="Segoe UI" w:hAnsi="Segoe UI" w:cs="Segoe UI"/>
      <w:sz w:val="18"/>
      <w:szCs w:val="18"/>
      <w:lang w:bidi="en-US"/>
    </w:rPr>
  </w:style>
  <w:style w:type="paragraph" w:styleId="NoSpacing">
    <w:name w:val="No Spacing"/>
    <w:uiPriority w:val="1"/>
    <w:qFormat/>
    <w:rsid w:val="00BC66FB"/>
    <w:pPr>
      <w:widowControl/>
      <w:autoSpaceDE/>
      <w:autoSpaceDN/>
    </w:pPr>
  </w:style>
  <w:style w:type="paragraph" w:styleId="Revision">
    <w:name w:val="Revision"/>
    <w:hidden/>
    <w:uiPriority w:val="99"/>
    <w:semiHidden/>
    <w:rsid w:val="007E223A"/>
    <w:pPr>
      <w:widowControl/>
      <w:autoSpaceDE/>
      <w:autoSpaceDN/>
    </w:pPr>
    <w:rPr>
      <w:rFonts w:ascii="Segoe UI" w:eastAsia="Segoe UI" w:hAnsi="Segoe UI" w:cs="Segoe U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527854">
      <w:bodyDiv w:val="1"/>
      <w:marLeft w:val="0"/>
      <w:marRight w:val="0"/>
      <w:marTop w:val="0"/>
      <w:marBottom w:val="0"/>
      <w:divBdr>
        <w:top w:val="none" w:sz="0" w:space="0" w:color="auto"/>
        <w:left w:val="none" w:sz="0" w:space="0" w:color="auto"/>
        <w:bottom w:val="none" w:sz="0" w:space="0" w:color="auto"/>
        <w:right w:val="none" w:sz="0" w:space="0" w:color="auto"/>
      </w:divBdr>
    </w:div>
    <w:div w:id="1151672957">
      <w:bodyDiv w:val="1"/>
      <w:marLeft w:val="0"/>
      <w:marRight w:val="0"/>
      <w:marTop w:val="0"/>
      <w:marBottom w:val="0"/>
      <w:divBdr>
        <w:top w:val="none" w:sz="0" w:space="0" w:color="auto"/>
        <w:left w:val="none" w:sz="0" w:space="0" w:color="auto"/>
        <w:bottom w:val="none" w:sz="0" w:space="0" w:color="auto"/>
        <w:right w:val="none" w:sz="0" w:space="0" w:color="auto"/>
      </w:divBdr>
    </w:div>
    <w:div w:id="198908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owthskills.org/workshops/empower/" TargetMode="External"/><Relationship Id="rId3" Type="http://schemas.openxmlformats.org/officeDocument/2006/relationships/settings" Target="settings.xml"/><Relationship Id="rId7" Type="http://schemas.openxmlformats.org/officeDocument/2006/relationships/hyperlink" Target="https://growthskills.org/workshops/one-week-intens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owthskills.org/workshops/ultimate-leadership/"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rowthskills.org/" TargetMode="External"/><Relationship Id="rId4" Type="http://schemas.openxmlformats.org/officeDocument/2006/relationships/webSettings" Target="webSettings.xml"/><Relationship Id="rId9" Type="http://schemas.openxmlformats.org/officeDocument/2006/relationships/hyperlink" Target="mailto:Debra@growthski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540</Words>
  <Characters>3054</Characters>
  <Application>Microsoft Office Word</Application>
  <DocSecurity>8</DocSecurity>
  <Lines>63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Sie</dc:creator>
  <cp:lastModifiedBy>Nicole Sie</cp:lastModifiedBy>
  <cp:revision>6</cp:revision>
  <cp:lastPrinted>2022-05-27T17:56:00Z</cp:lastPrinted>
  <dcterms:created xsi:type="dcterms:W3CDTF">2022-05-27T17:56:00Z</dcterms:created>
  <dcterms:modified xsi:type="dcterms:W3CDTF">2022-06-17T16:29:00Z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for Office 365</vt:lpwstr>
  </property>
  <property fmtid="{D5CDD505-2E9C-101B-9397-08002B2CF9AE}" pid="4" name="LastSaved">
    <vt:filetime>2020-08-03T00:00:00Z</vt:filetime>
  </property>
</Properties>
</file>